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AE" w:rsidRPr="00B40288" w:rsidRDefault="00B219AE" w:rsidP="00B219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0288">
        <w:rPr>
          <w:rFonts w:ascii="Times New Roman" w:hAnsi="Times New Roman"/>
          <w:b/>
          <w:sz w:val="26"/>
          <w:szCs w:val="26"/>
        </w:rPr>
        <w:t>5.3. «Психология» (научные специальности 5.3.1., 5.3.4., 5.3.5., 5.3.7.)</w:t>
      </w:r>
    </w:p>
    <w:p w:rsidR="00B40288" w:rsidRPr="00B40288" w:rsidRDefault="00B40288" w:rsidP="00B219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0288">
        <w:rPr>
          <w:rFonts w:ascii="Times New Roman" w:hAnsi="Times New Roman"/>
          <w:sz w:val="26"/>
          <w:szCs w:val="26"/>
        </w:rPr>
        <w:t>(вторые вопросы в экзаменационных билетах)</w:t>
      </w:r>
    </w:p>
    <w:p w:rsidR="00B219AE" w:rsidRPr="00F30433" w:rsidRDefault="00B219AE" w:rsidP="00B2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Гуманитарные дисциплины в структуре научного знания.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Специфика объекта и предмета гуманитарного знания.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Концептосфера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способы ее бытия: эпистемологический аспект.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Актуализация языковой реальности в дискурсах социально-гуманитарных наук.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Текст как особая реальность социально-гуманитарного познания.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Концептуально-философское осмысление жизни и общества.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Ценности и смыслы как способы предъявления и раскрытия </w:t>
      </w:r>
      <w:proofErr w:type="spellStart"/>
      <w:proofErr w:type="gramStart"/>
      <w:r w:rsidRPr="00F30433">
        <w:rPr>
          <w:rFonts w:ascii="Times New Roman" w:hAnsi="Times New Roman"/>
          <w:sz w:val="26"/>
          <w:szCs w:val="26"/>
        </w:rPr>
        <w:t>субъек-тивности</w:t>
      </w:r>
      <w:proofErr w:type="spellEnd"/>
      <w:proofErr w:type="gramEnd"/>
      <w:r w:rsidRPr="00F30433">
        <w:rPr>
          <w:rFonts w:ascii="Times New Roman" w:hAnsi="Times New Roman"/>
          <w:sz w:val="26"/>
          <w:szCs w:val="26"/>
        </w:rPr>
        <w:t xml:space="preserve"> знания.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Методы социальных и гуманитарных наук. Интерпретация как основной метод социально-гуманитарного познания.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Конструктивизм и де-конструкция в </w:t>
      </w:r>
      <w:proofErr w:type="gramStart"/>
      <w:r w:rsidRPr="00F30433">
        <w:rPr>
          <w:rFonts w:ascii="Times New Roman" w:hAnsi="Times New Roman"/>
          <w:sz w:val="26"/>
          <w:szCs w:val="26"/>
        </w:rPr>
        <w:t>социально-гуманитарном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позна-нии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Современные философские проблемы социально-гуманитарных наук.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Предмет, объект и метод психологии. Проблема </w:t>
      </w:r>
      <w:proofErr w:type="spellStart"/>
      <w:r w:rsidRPr="00F30433">
        <w:rPr>
          <w:rFonts w:ascii="Times New Roman" w:hAnsi="Times New Roman"/>
          <w:sz w:val="26"/>
          <w:szCs w:val="26"/>
        </w:rPr>
        <w:t>полипарадигмального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подхода в современной психологии.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Проблема психической реальности. Объективизм и субъективизм.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Временные и топологические структуры психической реальности.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Взаимосвязь психологии и теории познания (К. </w:t>
      </w:r>
      <w:proofErr w:type="spellStart"/>
      <w:r w:rsidRPr="00F30433">
        <w:rPr>
          <w:rFonts w:ascii="Times New Roman" w:hAnsi="Times New Roman"/>
          <w:sz w:val="26"/>
          <w:szCs w:val="26"/>
        </w:rPr>
        <w:t>Штумпф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Интериоризация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30433">
        <w:rPr>
          <w:rFonts w:ascii="Times New Roman" w:hAnsi="Times New Roman"/>
          <w:sz w:val="26"/>
          <w:szCs w:val="26"/>
        </w:rPr>
        <w:t>экстериоризация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психического.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Онтологический подход в современной психологии.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Деятельностный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подход в марксистской психологии (Л.С. </w:t>
      </w:r>
      <w:proofErr w:type="spellStart"/>
      <w:r w:rsidRPr="00F30433">
        <w:rPr>
          <w:rFonts w:ascii="Times New Roman" w:hAnsi="Times New Roman"/>
          <w:sz w:val="26"/>
          <w:szCs w:val="26"/>
        </w:rPr>
        <w:t>Выгодский</w:t>
      </w:r>
      <w:proofErr w:type="spellEnd"/>
      <w:r w:rsidRPr="00F30433">
        <w:rPr>
          <w:rFonts w:ascii="Times New Roman" w:hAnsi="Times New Roman"/>
          <w:sz w:val="26"/>
          <w:szCs w:val="26"/>
        </w:rPr>
        <w:t>, А.Н. Леонтьев и др.).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Имманентный подход в представлении психической реальности (А. Бергсон).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Феноменологическая психология (В. </w:t>
      </w: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Э. </w:t>
      </w:r>
      <w:proofErr w:type="spellStart"/>
      <w:r w:rsidRPr="00F30433">
        <w:rPr>
          <w:rFonts w:ascii="Times New Roman" w:hAnsi="Times New Roman"/>
          <w:sz w:val="26"/>
          <w:szCs w:val="26"/>
        </w:rPr>
        <w:t>Гуссерль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М. Мерло-</w:t>
      </w:r>
      <w:proofErr w:type="spellStart"/>
      <w:r w:rsidRPr="00F30433">
        <w:rPr>
          <w:rFonts w:ascii="Times New Roman" w:hAnsi="Times New Roman"/>
          <w:sz w:val="26"/>
          <w:szCs w:val="26"/>
        </w:rPr>
        <w:t>Понти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Экзистенциальный психоанализ Л. </w:t>
      </w:r>
      <w:proofErr w:type="spellStart"/>
      <w:r w:rsidRPr="00F30433">
        <w:rPr>
          <w:rFonts w:ascii="Times New Roman" w:hAnsi="Times New Roman"/>
          <w:sz w:val="26"/>
          <w:szCs w:val="26"/>
        </w:rPr>
        <w:t>Бинсвангера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Pr="00F30433">
        <w:rPr>
          <w:rFonts w:ascii="Times New Roman" w:hAnsi="Times New Roman"/>
          <w:sz w:val="26"/>
          <w:szCs w:val="26"/>
        </w:rPr>
        <w:t>экзистенциальная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психопатало-гия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К. Ясперса.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Конструирование психической реальности в психоанализе З. Фрейда.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Структурный психоанализ Ж. </w:t>
      </w:r>
      <w:proofErr w:type="spellStart"/>
      <w:r w:rsidRPr="00F30433">
        <w:rPr>
          <w:rFonts w:ascii="Times New Roman" w:hAnsi="Times New Roman"/>
          <w:sz w:val="26"/>
          <w:szCs w:val="26"/>
        </w:rPr>
        <w:t>Лакана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Философские основания психоистории. Интеллектуальная история психологии.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Когнитивная психология: эволюционизм и </w:t>
      </w:r>
      <w:proofErr w:type="spellStart"/>
      <w:r w:rsidRPr="00F30433">
        <w:rPr>
          <w:rFonts w:ascii="Times New Roman" w:hAnsi="Times New Roman"/>
          <w:sz w:val="26"/>
          <w:szCs w:val="26"/>
        </w:rPr>
        <w:t>самопонимание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субъективности.</w:t>
      </w:r>
    </w:p>
    <w:p w:rsidR="00B219AE" w:rsidRPr="00F30433" w:rsidRDefault="00B219AE" w:rsidP="00B21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Идея коммуникативной компетенции в социальной психологии (Ю. </w:t>
      </w:r>
      <w:proofErr w:type="spellStart"/>
      <w:r w:rsidRPr="00F30433">
        <w:rPr>
          <w:rFonts w:ascii="Times New Roman" w:hAnsi="Times New Roman"/>
          <w:sz w:val="26"/>
          <w:szCs w:val="26"/>
        </w:rPr>
        <w:t>Хабермас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B219AE" w:rsidRPr="00F30433" w:rsidRDefault="00B219AE" w:rsidP="00B219AE">
      <w:p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</w:p>
    <w:p w:rsidR="00B219AE" w:rsidRPr="00F30433" w:rsidRDefault="00B219AE" w:rsidP="00B219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Список литературы</w:t>
      </w:r>
    </w:p>
    <w:p w:rsidR="00B219AE" w:rsidRPr="00F30433" w:rsidRDefault="00B219AE" w:rsidP="00B219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Основная литература</w:t>
      </w:r>
    </w:p>
    <w:p w:rsidR="00B219AE" w:rsidRPr="00F30433" w:rsidRDefault="00B219AE" w:rsidP="00B219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Бахтин, М.М. К методологии гуманитарных наук // Эстетика словесного творчества. – М.: Искусство, 1979. – С. 361-373.</w:t>
      </w:r>
    </w:p>
    <w:p w:rsidR="00B219AE" w:rsidRPr="00F30433" w:rsidRDefault="00B219AE" w:rsidP="00B219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А.Т. Имманентная и трансцендентная позиция социологического теоретизирования // Пространство и время в современной социологической теории / Отв. ред. Ю.Л. Качанов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F30433">
        <w:rPr>
          <w:rFonts w:ascii="Times New Roman" w:hAnsi="Times New Roman"/>
          <w:sz w:val="26"/>
          <w:szCs w:val="26"/>
        </w:rPr>
        <w:t>ред. и сост. А.Т. </w:t>
      </w: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2000. – С. 11-26.</w:t>
      </w:r>
    </w:p>
    <w:p w:rsidR="00B219AE" w:rsidRPr="00F30433" w:rsidRDefault="00B219AE" w:rsidP="00B219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, О.Н. Философия постмодернизма. Учебное пособие. Ижевск: Изда</w:t>
      </w:r>
      <w:r w:rsidRPr="00F30433">
        <w:rPr>
          <w:rFonts w:ascii="Times New Roman" w:hAnsi="Times New Roman"/>
          <w:sz w:val="26"/>
          <w:szCs w:val="26"/>
        </w:rPr>
        <w:softHyphen/>
        <w:t>тельский дом «Удмуртский университет», 2003. – 152 с.</w:t>
      </w:r>
    </w:p>
    <w:p w:rsidR="00B219AE" w:rsidRPr="00F30433" w:rsidRDefault="00B219AE" w:rsidP="00B219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Категории жизни // Вопросы философии. – 1995, № 10.</w:t>
      </w:r>
    </w:p>
    <w:p w:rsidR="00B219AE" w:rsidRPr="00F30433" w:rsidRDefault="00B219AE" w:rsidP="00B219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Собрание сочинений в 6 тт. Под ред. A.B. Михайлова и Н.С. Плотникова. Т. 1: Введение в науки о духе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F30433">
        <w:rPr>
          <w:rFonts w:ascii="Times New Roman" w:hAnsi="Times New Roman"/>
          <w:sz w:val="26"/>
          <w:szCs w:val="26"/>
        </w:rPr>
        <w:t>ер. с нем. под ред. B.C. Малахова. – М.: Дом интеллектуальной книги, 2000. – С. 270-730.</w:t>
      </w:r>
    </w:p>
    <w:p w:rsidR="00B219AE" w:rsidRPr="00F30433" w:rsidRDefault="00B219AE" w:rsidP="00B219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Завьялова, М.П. Методы научного исследования: учебное пособие. – Томск: Изд-во ТПУ, 2007. – 160 с.</w:t>
      </w:r>
    </w:p>
    <w:p w:rsidR="00B219AE" w:rsidRPr="00F30433" w:rsidRDefault="00B219AE" w:rsidP="00B219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Ищенко, Е.Н. Проблема реальности в философском и гуманитарном дискурсе // Вестник Московского университета. Серия 7, Философия. – 2005. – № 2. – С. 3-20.</w:t>
      </w:r>
    </w:p>
    <w:p w:rsidR="00B219AE" w:rsidRPr="00F30433" w:rsidRDefault="00B219AE" w:rsidP="00B219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 Диалог когнитивных практик. Из истории эпистемологии и философии науки. – М.: РОССПЭН, 2010. – 575 с.</w:t>
      </w:r>
    </w:p>
    <w:p w:rsidR="00B219AE" w:rsidRPr="00F30433" w:rsidRDefault="00B219AE" w:rsidP="00B219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Л.А., Опенков, М.Ю. Новые образы познания и реальности. – М.: РОССПЭН, 1997.</w:t>
      </w:r>
    </w:p>
    <w:p w:rsidR="00B219AE" w:rsidRPr="00F30433" w:rsidRDefault="00B219AE" w:rsidP="00B219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Пигров</w:t>
      </w:r>
      <w:proofErr w:type="spellEnd"/>
      <w:r w:rsidRPr="00F30433">
        <w:rPr>
          <w:rFonts w:ascii="Times New Roman" w:hAnsi="Times New Roman"/>
          <w:sz w:val="26"/>
          <w:szCs w:val="26"/>
        </w:rPr>
        <w:t>, К.С. Социальная философия. –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Изд-во С.-</w:t>
      </w:r>
      <w:proofErr w:type="spellStart"/>
      <w:r w:rsidRPr="00F30433">
        <w:rPr>
          <w:rFonts w:ascii="Times New Roman" w:hAnsi="Times New Roman"/>
          <w:sz w:val="26"/>
          <w:szCs w:val="26"/>
        </w:rPr>
        <w:t>Петерб</w:t>
      </w:r>
      <w:proofErr w:type="spellEnd"/>
      <w:r w:rsidRPr="00F30433">
        <w:rPr>
          <w:rFonts w:ascii="Times New Roman" w:hAnsi="Times New Roman"/>
          <w:sz w:val="26"/>
          <w:szCs w:val="26"/>
        </w:rPr>
        <w:t>. ун-та, 2005. – 296 с.</w:t>
      </w:r>
    </w:p>
    <w:p w:rsidR="00B219AE" w:rsidRPr="00F30433" w:rsidRDefault="00B219AE" w:rsidP="00B219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Полани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М. Личностное знание. На пути к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посткритической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философии. – М.: Прогресс, 1985. – 343 с.</w:t>
      </w:r>
    </w:p>
    <w:p w:rsidR="00B219AE" w:rsidRPr="00F30433" w:rsidRDefault="00B219AE" w:rsidP="00B219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Поппер, К. Объективное знание. Эволюционный подход.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Эдиториал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УРСС, 2002. – 384 с.</w:t>
      </w:r>
    </w:p>
    <w:p w:rsidR="00B219AE" w:rsidRPr="00F30433" w:rsidRDefault="00B219AE" w:rsidP="00B219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Риккерт</w:t>
      </w:r>
      <w:proofErr w:type="spellEnd"/>
      <w:r w:rsidRPr="00F30433">
        <w:rPr>
          <w:rFonts w:ascii="Times New Roman" w:hAnsi="Times New Roman"/>
          <w:sz w:val="26"/>
          <w:szCs w:val="26"/>
        </w:rPr>
        <w:t>, Г. Науки о природе и науки о культуре: Пер. с нем. / Общ</w:t>
      </w:r>
      <w:proofErr w:type="gramStart"/>
      <w:r w:rsidRPr="00F30433">
        <w:rPr>
          <w:rFonts w:ascii="Times New Roman" w:hAnsi="Times New Roman"/>
          <w:sz w:val="26"/>
          <w:szCs w:val="26"/>
        </w:rPr>
        <w:t>.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30433">
        <w:rPr>
          <w:rFonts w:ascii="Times New Roman" w:hAnsi="Times New Roman"/>
          <w:sz w:val="26"/>
          <w:szCs w:val="26"/>
        </w:rPr>
        <w:t>р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ед. и предисл. А.Ф. Зотова; Сост. А.П. Полякова, М.М. Беляева; </w:t>
      </w:r>
      <w:proofErr w:type="spellStart"/>
      <w:r w:rsidRPr="00F30433">
        <w:rPr>
          <w:rFonts w:ascii="Times New Roman" w:hAnsi="Times New Roman"/>
          <w:sz w:val="26"/>
          <w:szCs w:val="26"/>
        </w:rPr>
        <w:t>Подгот</w:t>
      </w:r>
      <w:proofErr w:type="spellEnd"/>
      <w:r w:rsidRPr="00F30433">
        <w:rPr>
          <w:rFonts w:ascii="Times New Roman" w:hAnsi="Times New Roman"/>
          <w:sz w:val="26"/>
          <w:szCs w:val="26"/>
        </w:rPr>
        <w:t>. текста и прим. Р.К. Медведевой. – М.: Республика, 1998.</w:t>
      </w:r>
    </w:p>
    <w:p w:rsidR="00B219AE" w:rsidRPr="00F30433" w:rsidRDefault="00B219AE" w:rsidP="00B219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30433">
        <w:rPr>
          <w:rFonts w:ascii="Times New Roman" w:hAnsi="Times New Roman"/>
          <w:bCs/>
          <w:sz w:val="26"/>
          <w:szCs w:val="26"/>
        </w:rPr>
        <w:t>Степин</w:t>
      </w:r>
      <w:proofErr w:type="gramEnd"/>
      <w:r w:rsidRPr="00F30433">
        <w:rPr>
          <w:rFonts w:ascii="Times New Roman" w:hAnsi="Times New Roman"/>
          <w:bCs/>
          <w:sz w:val="26"/>
          <w:szCs w:val="26"/>
        </w:rPr>
        <w:t>, В.С. История и философия науки: Университетский учебник / В.С. Степин. – М.: Академический проект, 2014. – 424 с.</w:t>
      </w:r>
    </w:p>
    <w:p w:rsidR="00B219AE" w:rsidRPr="00F30433" w:rsidRDefault="00B219AE" w:rsidP="00B219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Сусоколов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А.А. Культура и обмен. Введение в экономическую антропологию. – М.: SPSL-«Русская панорама», 2006. – 446 с.</w:t>
      </w:r>
    </w:p>
    <w:p w:rsidR="00B219AE" w:rsidRPr="00F30433" w:rsidRDefault="00B219AE" w:rsidP="00B219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Темы философии социальных и гуманитарных наук: Учебное издание по программе кандидатского минимума «История и философия науки. Философия социальных и гуманитарных наук»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Издательство «Саратовский источник», 2011. – 289 с.</w:t>
      </w:r>
    </w:p>
    <w:p w:rsidR="00B219AE" w:rsidRPr="00F30433" w:rsidRDefault="00B219AE" w:rsidP="00B219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Философия социальных и гуманитарных наук: Книга для чтения по программе кандидатского минимума «История и философия науки»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Издательский центр «Наука», 2009. – 503 с.</w:t>
      </w:r>
    </w:p>
    <w:p w:rsidR="00B219AE" w:rsidRPr="00F30433" w:rsidRDefault="00B219AE" w:rsidP="00B219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Философия социальных и гуманитарных наук: Учебное пособие / под ред. С.А. Лебедева. – 2-е изд. – М.: Изд-во МГУ. – 736 с.</w:t>
      </w:r>
    </w:p>
    <w:p w:rsidR="00B219AE" w:rsidRPr="00F30433" w:rsidRDefault="00B219AE" w:rsidP="00B219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Археология знания. Киев: Ника-центр, 1996. – 208 с.</w:t>
      </w:r>
    </w:p>
    <w:p w:rsidR="00B219AE" w:rsidRPr="00F30433" w:rsidRDefault="00B219AE" w:rsidP="00B219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Слова и вещи. Археология гуманитарных наук.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F30433">
        <w:rPr>
          <w:rFonts w:ascii="Times New Roman" w:hAnsi="Times New Roman"/>
          <w:sz w:val="26"/>
          <w:szCs w:val="26"/>
        </w:rPr>
        <w:t>1994. – 406 с.</w:t>
      </w:r>
    </w:p>
    <w:p w:rsidR="00B219AE" w:rsidRPr="00F30433" w:rsidRDefault="00B219AE" w:rsidP="00B219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Эпштейн, М. Знак пробела. О будущем гуманитарных наук. – М.: Новое литературное обозрение, 2004. – 864 с.</w:t>
      </w:r>
    </w:p>
    <w:p w:rsidR="00B219AE" w:rsidRPr="00F30433" w:rsidRDefault="00B219AE" w:rsidP="00B219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Дополнительная литература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Айзенк</w:t>
      </w:r>
      <w:proofErr w:type="spellEnd"/>
      <w:r w:rsidRPr="00F30433">
        <w:rPr>
          <w:rFonts w:ascii="Times New Roman" w:hAnsi="Times New Roman"/>
          <w:sz w:val="26"/>
          <w:szCs w:val="26"/>
        </w:rPr>
        <w:t> Г.Ю. Количество измерений личности: 16, 5 или 3? – критерии таксономической парадигмы // Иностранная литература. 1993. Т. 1. № 2. С. 9-23.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Бассин</w:t>
      </w:r>
      <w:proofErr w:type="spellEnd"/>
      <w:r w:rsidRPr="00F30433">
        <w:rPr>
          <w:rFonts w:ascii="Times New Roman" w:hAnsi="Times New Roman"/>
          <w:sz w:val="26"/>
          <w:szCs w:val="26"/>
        </w:rPr>
        <w:t> Ф.В. О развитии взглядов на предмет психологии // Вопросы психологии. 1971. № 1. С. 101-113.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Бергсон А. Опыт о непосредственных данных сознания // Бергсон А. Собрание сочинений. Т. 1. М.: Московский клуб, 1992.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Бинсвангер</w:t>
      </w:r>
      <w:proofErr w:type="spellEnd"/>
      <w:r w:rsidRPr="00F30433">
        <w:rPr>
          <w:rFonts w:ascii="Times New Roman" w:hAnsi="Times New Roman"/>
          <w:sz w:val="26"/>
          <w:szCs w:val="26"/>
        </w:rPr>
        <w:t> Л. Бытие-в-мире. Избранные статьи. М., 1999.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Брангье</w:t>
      </w:r>
      <w:proofErr w:type="spellEnd"/>
      <w:r w:rsidRPr="00F30433">
        <w:rPr>
          <w:rFonts w:ascii="Times New Roman" w:hAnsi="Times New Roman"/>
          <w:sz w:val="26"/>
          <w:szCs w:val="26"/>
        </w:rPr>
        <w:t> Ж.-К. Беседы с Жаном Пиаже // Психологический журнал. 2000. Т. 21. № 5.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Братусь</w:t>
      </w:r>
      <w:proofErr w:type="spellEnd"/>
      <w:r w:rsidRPr="00F30433">
        <w:rPr>
          <w:rFonts w:ascii="Times New Roman" w:hAnsi="Times New Roman"/>
          <w:sz w:val="26"/>
          <w:szCs w:val="26"/>
        </w:rPr>
        <w:t> Б.С. Общая психология: метафизический и прагматический смыслы // Психологический журнал. 2003. Т. 24. № 3. С. 101-104.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Братченко С. Экзистенциально-гуманистический подход в психологии и психотерапии // психологическая газета. 1997. № 1.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Веккер</w:t>
      </w:r>
      <w:proofErr w:type="spellEnd"/>
      <w:r w:rsidRPr="00F30433">
        <w:rPr>
          <w:rFonts w:ascii="Times New Roman" w:hAnsi="Times New Roman"/>
          <w:sz w:val="26"/>
          <w:szCs w:val="26"/>
        </w:rPr>
        <w:t> Л.М. Психика и реальность. Единая теория психических процессов. М.: Смысл, 1998.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Выгодский</w:t>
      </w:r>
      <w:proofErr w:type="spellEnd"/>
      <w:r w:rsidRPr="00F30433">
        <w:rPr>
          <w:rFonts w:ascii="Times New Roman" w:hAnsi="Times New Roman"/>
          <w:sz w:val="26"/>
          <w:szCs w:val="26"/>
        </w:rPr>
        <w:t> Л.С. Мышление и речь. М.: Лабиринт, 1999.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Выготский Л.С. Причины кризиса в психологической науке // Выготский Л.С. </w:t>
      </w:r>
      <w:proofErr w:type="spellStart"/>
      <w:r w:rsidRPr="00F30433">
        <w:rPr>
          <w:rFonts w:ascii="Times New Roman" w:hAnsi="Times New Roman"/>
          <w:sz w:val="26"/>
          <w:szCs w:val="26"/>
        </w:rPr>
        <w:t>Собр</w:t>
      </w:r>
      <w:proofErr w:type="gramStart"/>
      <w:r w:rsidRPr="00F30433">
        <w:rPr>
          <w:rFonts w:ascii="Times New Roman" w:hAnsi="Times New Roman"/>
          <w:sz w:val="26"/>
          <w:szCs w:val="26"/>
        </w:rPr>
        <w:t>.с</w:t>
      </w:r>
      <w:proofErr w:type="gramEnd"/>
      <w:r w:rsidRPr="00F30433">
        <w:rPr>
          <w:rFonts w:ascii="Times New Roman" w:hAnsi="Times New Roman"/>
          <w:sz w:val="26"/>
          <w:szCs w:val="26"/>
        </w:rPr>
        <w:t>оч</w:t>
      </w:r>
      <w:proofErr w:type="spellEnd"/>
      <w:r w:rsidRPr="00F30433">
        <w:rPr>
          <w:rFonts w:ascii="Times New Roman" w:hAnsi="Times New Roman"/>
          <w:sz w:val="26"/>
          <w:szCs w:val="26"/>
        </w:rPr>
        <w:t>. в 6 тт. Т. 1.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Ганзен</w:t>
      </w:r>
      <w:proofErr w:type="spellEnd"/>
      <w:r w:rsidRPr="00F30433">
        <w:rPr>
          <w:rFonts w:ascii="Times New Roman" w:hAnsi="Times New Roman"/>
          <w:sz w:val="26"/>
          <w:szCs w:val="26"/>
        </w:rPr>
        <w:t> В.А. Системные описания в психологии. Л.: ЛГУ, 1984.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Гиппенрейтер</w:t>
      </w:r>
      <w:proofErr w:type="spellEnd"/>
      <w:r w:rsidRPr="00F30433">
        <w:rPr>
          <w:rFonts w:ascii="Times New Roman" w:hAnsi="Times New Roman"/>
          <w:sz w:val="26"/>
          <w:szCs w:val="26"/>
        </w:rPr>
        <w:t> Ю.Б. Введение в общую психологию. М.: МГУ, 1988. С. 7-19.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Гуссерль</w:t>
      </w:r>
      <w:proofErr w:type="spellEnd"/>
      <w:r w:rsidRPr="00F30433">
        <w:rPr>
          <w:rFonts w:ascii="Times New Roman" w:hAnsi="Times New Roman"/>
          <w:sz w:val="26"/>
          <w:szCs w:val="26"/>
        </w:rPr>
        <w:t> Э. Амстердамские доклады. Феноменологическая психология // Логос. 1992. № 3. С. 62-81. № 5. С. 7-24.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Гуссерль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Э. Собрание сочинений. Феноменология внутреннего сознания времени.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Гнозис</w:t>
      </w:r>
      <w:proofErr w:type="spellEnd"/>
      <w:r w:rsidRPr="00F30433">
        <w:rPr>
          <w:rFonts w:ascii="Times New Roman" w:hAnsi="Times New Roman"/>
          <w:sz w:val="26"/>
          <w:szCs w:val="26"/>
        </w:rPr>
        <w:t>, 1994.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 В. Описательная психология.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spellStart"/>
      <w:proofErr w:type="gramEnd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1996.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Жане П. Эволюция памяти и понятия времени // Хрестоматия по общей психологии. Психология памяти. М.: МГУ, 1979. С. 85-92.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Зинченко В.П. Проблема внешнего и внутреннего и становление себя и мира // Первые чтения памяти В.В. Давыдова.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Зинченко В.П. На пути к осмыслению теоретического мира психологии.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Зинченко В.П. От Классической к органической психологии // Вопросы психологии. 1996. № 5. С. 7-20.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Интельсон</w:t>
      </w:r>
      <w:proofErr w:type="spellEnd"/>
      <w:r w:rsidRPr="00F30433">
        <w:rPr>
          <w:rFonts w:ascii="Times New Roman" w:hAnsi="Times New Roman"/>
          <w:sz w:val="26"/>
          <w:szCs w:val="26"/>
        </w:rPr>
        <w:t> Л.Б. Лекции по общей психологии. Минск, 2000.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Кирчанов</w:t>
      </w:r>
      <w:proofErr w:type="spellEnd"/>
      <w:r w:rsidRPr="00F30433">
        <w:rPr>
          <w:rFonts w:ascii="Times New Roman" w:hAnsi="Times New Roman"/>
          <w:sz w:val="26"/>
          <w:szCs w:val="26"/>
        </w:rPr>
        <w:t> М.В. Психоистория: история и основные направления исследовательской деятельности // Вопросы эпистемологии и психиатрии.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Ковалев Г.А. Три парадигмы в психологии – три стратегии психологического воздействия.// Вопросы психологии. 1987. № 3. С. 41-49.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Когнитивная эволюция и творчество. М., 1995. 225 с.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Лакан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Ж. Функция и поле речи и языка в психоанализе.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Гнозис</w:t>
      </w:r>
      <w:proofErr w:type="spellEnd"/>
      <w:r w:rsidRPr="00F30433">
        <w:rPr>
          <w:rFonts w:ascii="Times New Roman" w:hAnsi="Times New Roman"/>
          <w:sz w:val="26"/>
          <w:szCs w:val="26"/>
        </w:rPr>
        <w:t>, 1995.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Леонов Н.И. Онтологически ориентированный подход в социальной психологии.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Леонтьев А.Н. Деятельность. Сознание. Личность.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Леонтьев А.Н. Образ мира // Леонтьев А.Н. Избранные психологические произведения. М.: Педагогика, 1983. С. 251-261.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Менегетти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А. </w:t>
      </w:r>
      <w:proofErr w:type="spellStart"/>
      <w:r w:rsidRPr="00F30433">
        <w:rPr>
          <w:rFonts w:ascii="Times New Roman" w:hAnsi="Times New Roman"/>
          <w:sz w:val="26"/>
          <w:szCs w:val="26"/>
        </w:rPr>
        <w:t>Онтопсихология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– наука о субъективности.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Менегетти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А. Словарь образов. Введение в </w:t>
      </w:r>
      <w:proofErr w:type="spellStart"/>
      <w:r w:rsidRPr="00F30433">
        <w:rPr>
          <w:rFonts w:ascii="Times New Roman" w:hAnsi="Times New Roman"/>
          <w:sz w:val="26"/>
          <w:szCs w:val="26"/>
        </w:rPr>
        <w:t>онтопсихологию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Мерло-</w:t>
      </w:r>
      <w:proofErr w:type="spellStart"/>
      <w:r w:rsidRPr="00F30433">
        <w:rPr>
          <w:rFonts w:ascii="Times New Roman" w:hAnsi="Times New Roman"/>
          <w:sz w:val="26"/>
          <w:szCs w:val="26"/>
        </w:rPr>
        <w:t>Понти</w:t>
      </w:r>
      <w:proofErr w:type="spellEnd"/>
      <w:r w:rsidRPr="00F30433">
        <w:rPr>
          <w:rFonts w:ascii="Times New Roman" w:hAnsi="Times New Roman"/>
          <w:sz w:val="26"/>
          <w:szCs w:val="26"/>
        </w:rPr>
        <w:t> М. Феноменология восприятия.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1999.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Наиссер</w:t>
      </w:r>
      <w:proofErr w:type="spellEnd"/>
      <w:r w:rsidRPr="00F30433">
        <w:rPr>
          <w:rFonts w:ascii="Times New Roman" w:hAnsi="Times New Roman"/>
          <w:sz w:val="26"/>
          <w:szCs w:val="26"/>
        </w:rPr>
        <w:t> У. Познание и реальность. М.: Прогресс, 1981. 230 с.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Орлов А.Б. Только ли </w:t>
      </w:r>
      <w:proofErr w:type="spellStart"/>
      <w:r w:rsidRPr="00F30433">
        <w:rPr>
          <w:rFonts w:ascii="Times New Roman" w:hAnsi="Times New Roman"/>
          <w:sz w:val="26"/>
          <w:szCs w:val="26"/>
        </w:rPr>
        <w:t>интериоризация</w:t>
      </w:r>
      <w:proofErr w:type="spellEnd"/>
      <w:r w:rsidRPr="00F30433">
        <w:rPr>
          <w:rFonts w:ascii="Times New Roman" w:hAnsi="Times New Roman"/>
          <w:sz w:val="26"/>
          <w:szCs w:val="26"/>
        </w:rPr>
        <w:t>?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Орлова Н. </w:t>
      </w:r>
      <w:proofErr w:type="spellStart"/>
      <w:r w:rsidRPr="00F30433">
        <w:rPr>
          <w:rFonts w:ascii="Times New Roman" w:hAnsi="Times New Roman"/>
          <w:sz w:val="26"/>
          <w:szCs w:val="26"/>
        </w:rPr>
        <w:t>Онтопсихология</w:t>
      </w:r>
      <w:proofErr w:type="spellEnd"/>
      <w:r w:rsidRPr="00F30433">
        <w:rPr>
          <w:rFonts w:ascii="Times New Roman" w:hAnsi="Times New Roman"/>
          <w:sz w:val="26"/>
          <w:szCs w:val="26"/>
        </w:rPr>
        <w:t>. Тексты. Мир сновидений.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lastRenderedPageBreak/>
        <w:t>Петренко В.Ф. Конструктивистская парадигма в психологической науке.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Петухов В.В., </w:t>
      </w:r>
      <w:proofErr w:type="spellStart"/>
      <w:r w:rsidRPr="00F30433">
        <w:rPr>
          <w:rFonts w:ascii="Times New Roman" w:hAnsi="Times New Roman"/>
          <w:sz w:val="26"/>
          <w:szCs w:val="26"/>
        </w:rPr>
        <w:t>Столин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В.В. Предмет и задачи психологической науки и практики // Петухов В.В., </w:t>
      </w:r>
      <w:proofErr w:type="spellStart"/>
      <w:r w:rsidRPr="00F30433">
        <w:rPr>
          <w:rFonts w:ascii="Times New Roman" w:hAnsi="Times New Roman"/>
          <w:sz w:val="26"/>
          <w:szCs w:val="26"/>
        </w:rPr>
        <w:t>Столин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В.В. Психология. </w:t>
      </w:r>
      <w:proofErr w:type="spellStart"/>
      <w:r w:rsidRPr="00F30433">
        <w:rPr>
          <w:rFonts w:ascii="Times New Roman" w:hAnsi="Times New Roman"/>
          <w:sz w:val="26"/>
          <w:szCs w:val="26"/>
        </w:rPr>
        <w:t>Методол</w:t>
      </w:r>
      <w:proofErr w:type="spellEnd"/>
      <w:r w:rsidRPr="00F30433">
        <w:rPr>
          <w:rFonts w:ascii="Times New Roman" w:hAnsi="Times New Roman"/>
          <w:sz w:val="26"/>
          <w:szCs w:val="26"/>
        </w:rPr>
        <w:t>. указания. М.: МГУ, 1989.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Пиаже Ж. Психологическое объяснение и проблема психофизиологического параллелизма // Экспериментальная психология. М.: Прогресс, 1966. </w:t>
      </w:r>
      <w:proofErr w:type="spellStart"/>
      <w:r w:rsidRPr="00F30433">
        <w:rPr>
          <w:rFonts w:ascii="Times New Roman" w:hAnsi="Times New Roman"/>
          <w:sz w:val="26"/>
          <w:szCs w:val="26"/>
        </w:rPr>
        <w:t>Вып</w:t>
      </w:r>
      <w:proofErr w:type="spellEnd"/>
      <w:r w:rsidRPr="00F30433">
        <w:rPr>
          <w:rFonts w:ascii="Times New Roman" w:hAnsi="Times New Roman"/>
          <w:sz w:val="26"/>
          <w:szCs w:val="26"/>
        </w:rPr>
        <w:t>. 1-2.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Ромек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Е. Феноменологический метод и дилемма психиатрии: </w:t>
      </w:r>
      <w:proofErr w:type="spellStart"/>
      <w:r w:rsidRPr="00F30433">
        <w:rPr>
          <w:rFonts w:ascii="Times New Roman" w:hAnsi="Times New Roman"/>
          <w:sz w:val="26"/>
          <w:szCs w:val="26"/>
        </w:rPr>
        <w:t>Бинсвангер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30433">
        <w:rPr>
          <w:rFonts w:ascii="Times New Roman" w:hAnsi="Times New Roman"/>
          <w:sz w:val="26"/>
          <w:szCs w:val="26"/>
        </w:rPr>
        <w:t>Гуссерль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// Вопросы философии. 2001. № 11. С. 80-92.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Солсо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Р.Л. Когнитивная психология.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Тривола</w:t>
      </w:r>
      <w:proofErr w:type="spellEnd"/>
      <w:r w:rsidRPr="00F30433">
        <w:rPr>
          <w:rFonts w:ascii="Times New Roman" w:hAnsi="Times New Roman"/>
          <w:sz w:val="26"/>
          <w:szCs w:val="26"/>
        </w:rPr>
        <w:t>, 1996.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Титаренко Т.М. Философско-психологическая концепция (С.Л. Рубинштейн).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Толмен</w:t>
      </w:r>
      <w:proofErr w:type="spellEnd"/>
      <w:r w:rsidRPr="00F30433">
        <w:rPr>
          <w:rFonts w:ascii="Times New Roman" w:hAnsi="Times New Roman"/>
          <w:sz w:val="26"/>
          <w:szCs w:val="26"/>
        </w:rPr>
        <w:t> Э.Ч. Когнитивные карты у крыс и человека // Хрестоматия по истории психологии. М.: МГУ, 1980. С. 63-69.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Тхостов</w:t>
      </w:r>
      <w:proofErr w:type="spellEnd"/>
      <w:r w:rsidRPr="00F30433">
        <w:rPr>
          <w:rFonts w:ascii="Times New Roman" w:hAnsi="Times New Roman"/>
          <w:sz w:val="26"/>
          <w:szCs w:val="26"/>
        </w:rPr>
        <w:t> Т.Ш. Топология субъекта (опыт феноменологического анализа) // Вестник МГУ. Сер. 14. Психология. 1994. № 2. С. 3-13, № 3. С. 3-12.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Фрейд З. Леонардо да Винчи. Этюд по теории </w:t>
      </w:r>
      <w:proofErr w:type="spellStart"/>
      <w:r w:rsidRPr="00F30433">
        <w:rPr>
          <w:rFonts w:ascii="Times New Roman" w:hAnsi="Times New Roman"/>
          <w:sz w:val="26"/>
          <w:szCs w:val="26"/>
        </w:rPr>
        <w:t>психосексуальности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// Фрейд З. Я и Оно. М.: ЗАО Изд-во ЭКСМО-Пресс; Харьков: Изд-во «Фолио», 1999. С. 249-310.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Фрейд З. По ту сторону принципа удовольствия // Фрейд Очерки по психологии сексуальности. Минск: ООО «Попурри», 2003. С. 393-454.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Фрейд З. Тотем и табу // Фрейд З. Я и Оно. М.: ЗАО Изд-во ЭКСМО-Пресс; Харьков: Изд-во «Фолио», 1999. С. 363-528.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Фрейд З. Я и Оно // Фрейд З. Я и Оно. М.: ЗАО Изд-во ЭКСМО-Пресс; Харьков: Изд-во «Фолио», 1999. С. 839-860.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Хабермас</w:t>
      </w:r>
      <w:proofErr w:type="spellEnd"/>
      <w:r w:rsidRPr="00F30433">
        <w:rPr>
          <w:rFonts w:ascii="Times New Roman" w:hAnsi="Times New Roman"/>
          <w:sz w:val="26"/>
          <w:szCs w:val="26"/>
        </w:rPr>
        <w:t> Ю. Моральное сознание и коммуникативное действие.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Изд-во «Наука», 2000. 380 с.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Штумпф</w:t>
      </w:r>
      <w:proofErr w:type="spellEnd"/>
      <w:r w:rsidRPr="00F30433">
        <w:rPr>
          <w:rFonts w:ascii="Times New Roman" w:hAnsi="Times New Roman"/>
          <w:sz w:val="26"/>
          <w:szCs w:val="26"/>
        </w:rPr>
        <w:t> К. Психология и теория познания // Логос. 2005. № 2. С. 117-155.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Штумпф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К. </w:t>
      </w:r>
      <w:proofErr w:type="spellStart"/>
      <w:r w:rsidRPr="00F30433">
        <w:rPr>
          <w:rFonts w:ascii="Times New Roman" w:hAnsi="Times New Roman"/>
          <w:sz w:val="26"/>
          <w:szCs w:val="26"/>
        </w:rPr>
        <w:t>Самоизложение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// Логос. 2003. № 3.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Янчук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В.А. Психология на пороге третьего тысячелетия: поиски </w:t>
      </w:r>
      <w:proofErr w:type="spellStart"/>
      <w:r w:rsidRPr="00F30433">
        <w:rPr>
          <w:rFonts w:ascii="Times New Roman" w:hAnsi="Times New Roman"/>
          <w:sz w:val="26"/>
          <w:szCs w:val="26"/>
        </w:rPr>
        <w:t>парадигмальных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координат, способа теоретизирования и метода исследования // </w:t>
      </w:r>
      <w:r w:rsidRPr="00F30433">
        <w:rPr>
          <w:rFonts w:ascii="Times New Roman" w:hAnsi="Times New Roman"/>
          <w:sz w:val="26"/>
          <w:szCs w:val="26"/>
          <w:lang w:val="la-Latn"/>
        </w:rPr>
        <w:t>Адукацыя</w:t>
      </w:r>
      <w:proofErr w:type="gramStart"/>
      <w:r w:rsidRPr="00F30433">
        <w:rPr>
          <w:rFonts w:ascii="Times New Roman" w:hAnsi="Times New Roman"/>
          <w:sz w:val="26"/>
          <w:szCs w:val="26"/>
          <w:lang w:val="la-Latn"/>
        </w:rPr>
        <w:t>i</w:t>
      </w:r>
      <w:proofErr w:type="gramEnd"/>
      <w:r w:rsidRPr="00F30433">
        <w:rPr>
          <w:rFonts w:ascii="Times New Roman" w:hAnsi="Times New Roman"/>
          <w:sz w:val="26"/>
          <w:szCs w:val="26"/>
          <w:lang w:val="la-Latn"/>
        </w:rPr>
        <w:t xml:space="preserve"> выхавание</w:t>
      </w:r>
      <w:r w:rsidRPr="00F30433">
        <w:rPr>
          <w:rFonts w:ascii="Times New Roman" w:hAnsi="Times New Roman"/>
          <w:sz w:val="26"/>
          <w:szCs w:val="26"/>
        </w:rPr>
        <w:t>. 1999. № 8. С. 30-49.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Янчук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В.А. Методология, теория и метод в социальной психологии и </w:t>
      </w:r>
      <w:proofErr w:type="spellStart"/>
      <w:r w:rsidRPr="00F30433">
        <w:rPr>
          <w:rFonts w:ascii="Times New Roman" w:hAnsi="Times New Roman"/>
          <w:sz w:val="26"/>
          <w:szCs w:val="26"/>
        </w:rPr>
        <w:t>персонологии</w:t>
      </w:r>
      <w:proofErr w:type="spellEnd"/>
      <w:r w:rsidRPr="00F30433">
        <w:rPr>
          <w:rFonts w:ascii="Times New Roman" w:hAnsi="Times New Roman"/>
          <w:sz w:val="26"/>
          <w:szCs w:val="26"/>
        </w:rPr>
        <w:t>: интегративно-эклектический подход. Мн.: АПО, 1998. 280 с.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Ярошевский</w:t>
      </w:r>
      <w:proofErr w:type="spellEnd"/>
      <w:r w:rsidRPr="00F30433">
        <w:rPr>
          <w:rFonts w:ascii="Times New Roman" w:hAnsi="Times New Roman"/>
          <w:sz w:val="26"/>
          <w:szCs w:val="26"/>
        </w:rPr>
        <w:t> М.Г. Социальная и культурно-историческая психология // Социальная психология. Хрестоматия. М.: Аспект-Пресс, 2003. С. 30-37.</w:t>
      </w:r>
    </w:p>
    <w:p w:rsidR="00B219AE" w:rsidRPr="00F30433" w:rsidRDefault="00B219AE" w:rsidP="00B219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Ясперс К. </w:t>
      </w:r>
      <w:proofErr w:type="gramStart"/>
      <w:r w:rsidRPr="00F30433">
        <w:rPr>
          <w:rFonts w:ascii="Times New Roman" w:hAnsi="Times New Roman"/>
          <w:sz w:val="26"/>
          <w:szCs w:val="26"/>
        </w:rPr>
        <w:t>Общая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психопаталогия</w:t>
      </w:r>
      <w:proofErr w:type="spellEnd"/>
      <w:r w:rsidRPr="00F30433">
        <w:rPr>
          <w:rFonts w:ascii="Times New Roman" w:hAnsi="Times New Roman"/>
          <w:sz w:val="26"/>
          <w:szCs w:val="26"/>
        </w:rPr>
        <w:t>. М.: Практика, 1997.</w:t>
      </w:r>
    </w:p>
    <w:p w:rsidR="00E3122D" w:rsidRDefault="00E3122D"/>
    <w:p w:rsidR="00082FC2" w:rsidRPr="00943165" w:rsidRDefault="00082FC2" w:rsidP="00082F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кафедры философии и гуманитарных дисциплин (протокол № 7 от 09 февраля 2023 г.)</w:t>
      </w:r>
    </w:p>
    <w:p w:rsidR="00082FC2" w:rsidRPr="00943165" w:rsidRDefault="00082FC2" w:rsidP="00082F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2FC2" w:rsidRPr="00943165" w:rsidRDefault="00082FC2" w:rsidP="00082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3165">
        <w:rPr>
          <w:rFonts w:ascii="Times New Roman" w:hAnsi="Times New Roman"/>
          <w:sz w:val="26"/>
          <w:szCs w:val="26"/>
        </w:rPr>
        <w:t>Зав</w:t>
      </w:r>
      <w:proofErr w:type="gramStart"/>
      <w:r w:rsidRPr="00943165">
        <w:rPr>
          <w:rFonts w:ascii="Times New Roman" w:hAnsi="Times New Roman"/>
          <w:sz w:val="26"/>
          <w:szCs w:val="26"/>
        </w:rPr>
        <w:t>.к</w:t>
      </w:r>
      <w:proofErr w:type="gramEnd"/>
      <w:r w:rsidRPr="00943165">
        <w:rPr>
          <w:rFonts w:ascii="Times New Roman" w:hAnsi="Times New Roman"/>
          <w:sz w:val="26"/>
          <w:szCs w:val="26"/>
        </w:rPr>
        <w:t>афедрой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3165">
        <w:rPr>
          <w:rFonts w:ascii="Times New Roman" w:hAnsi="Times New Roman"/>
          <w:sz w:val="26"/>
          <w:szCs w:val="26"/>
        </w:rPr>
        <w:t>ФиГД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Н. Б. Полякова</w:t>
      </w:r>
    </w:p>
    <w:p w:rsidR="00082FC2" w:rsidRPr="00943165" w:rsidRDefault="00082FC2" w:rsidP="00082F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2FC2" w:rsidRPr="00943165" w:rsidRDefault="00082FC2" w:rsidP="00082F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Ученого Совета Институт</w:t>
      </w:r>
      <w:r>
        <w:rPr>
          <w:rFonts w:ascii="Times New Roman" w:hAnsi="Times New Roman"/>
          <w:sz w:val="26"/>
          <w:szCs w:val="26"/>
        </w:rPr>
        <w:t>а</w:t>
      </w:r>
      <w:r w:rsidRPr="00943165">
        <w:rPr>
          <w:rFonts w:ascii="Times New Roman" w:hAnsi="Times New Roman"/>
          <w:sz w:val="26"/>
          <w:szCs w:val="26"/>
        </w:rPr>
        <w:t xml:space="preserve"> истории и социологии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3165">
        <w:rPr>
          <w:rFonts w:ascii="Times New Roman" w:hAnsi="Times New Roman"/>
          <w:sz w:val="26"/>
          <w:szCs w:val="26"/>
        </w:rPr>
        <w:t xml:space="preserve">(протокол  № </w:t>
      </w:r>
      <w:r>
        <w:rPr>
          <w:rFonts w:ascii="Times New Roman" w:hAnsi="Times New Roman"/>
          <w:sz w:val="26"/>
          <w:szCs w:val="26"/>
        </w:rPr>
        <w:t>2</w:t>
      </w:r>
      <w:r w:rsidRPr="00943165">
        <w:rPr>
          <w:rFonts w:ascii="Times New Roman" w:hAnsi="Times New Roman"/>
          <w:sz w:val="26"/>
          <w:szCs w:val="26"/>
        </w:rPr>
        <w:t xml:space="preserve"> от 16 февраля 2023 г.)</w:t>
      </w:r>
    </w:p>
    <w:p w:rsidR="00082FC2" w:rsidRPr="00943165" w:rsidRDefault="00082FC2" w:rsidP="00082F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FC2" w:rsidRDefault="00082FC2" w:rsidP="00082F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4383"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 w:rsidRPr="00DA4383">
        <w:rPr>
          <w:rFonts w:ascii="Times New Roman" w:hAnsi="Times New Roman"/>
          <w:sz w:val="26"/>
          <w:szCs w:val="26"/>
        </w:rPr>
        <w:t>ИИиС</w:t>
      </w:r>
      <w:proofErr w:type="spellEnd"/>
      <w:r w:rsidRPr="00DA438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С.И. Вострокнутов</w:t>
      </w:r>
    </w:p>
    <w:p w:rsidR="00082FC2" w:rsidRDefault="00082FC2">
      <w:bookmarkStart w:id="0" w:name="_GoBack"/>
      <w:bookmarkEnd w:id="0"/>
    </w:p>
    <w:sectPr w:rsidR="0008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9C5"/>
    <w:multiLevelType w:val="hybridMultilevel"/>
    <w:tmpl w:val="F2648716"/>
    <w:lvl w:ilvl="0" w:tplc="5EB4795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9B07E7"/>
    <w:multiLevelType w:val="hybridMultilevel"/>
    <w:tmpl w:val="0B6CA65A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CF0A71"/>
    <w:multiLevelType w:val="hybridMultilevel"/>
    <w:tmpl w:val="69123A3E"/>
    <w:lvl w:ilvl="0" w:tplc="B7F816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59"/>
    <w:rsid w:val="00082FC2"/>
    <w:rsid w:val="001F4E59"/>
    <w:rsid w:val="00B219AE"/>
    <w:rsid w:val="00B40288"/>
    <w:rsid w:val="00E3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21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2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1492</Words>
  <Characters>8507</Characters>
  <Application>Microsoft Office Word</Application>
  <DocSecurity>0</DocSecurity>
  <Lines>70</Lines>
  <Paragraphs>19</Paragraphs>
  <ScaleCrop>false</ScaleCrop>
  <Company>UdSU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2023-03-23T08:08:00Z</dcterms:created>
  <dcterms:modified xsi:type="dcterms:W3CDTF">2023-03-23T09:26:00Z</dcterms:modified>
</cp:coreProperties>
</file>